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2BE" w:rsidRPr="002C3412" w:rsidRDefault="000200A6" w:rsidP="00BC075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</w:p>
    <w:p w:rsidR="00C912BE" w:rsidRPr="002C3412" w:rsidRDefault="000200A6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  <w:t xml:space="preserve">           Приложение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2</w:t>
      </w:r>
    </w:p>
    <w:p w:rsidR="00C912BE" w:rsidRPr="002C3412" w:rsidRDefault="000200A6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  <w:t xml:space="preserve">           к Аукционной документации                                                           </w:t>
      </w:r>
    </w:p>
    <w:p w:rsidR="00C912BE" w:rsidRPr="002C3412" w:rsidRDefault="000200A6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ИЗВЕЩЕНИЕ</w:t>
      </w:r>
    </w:p>
    <w:p w:rsidR="0003115A" w:rsidRDefault="000200A6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 xml:space="preserve">о проведении открытого аукциона в электронной форме на право заключения договора на размещение </w:t>
      </w:r>
      <w:r w:rsidR="0003115A">
        <w:rPr>
          <w:rFonts w:ascii="Times New Roman" w:eastAsia="Times New Roman" w:hAnsi="Times New Roman" w:cs="Times New Roman"/>
          <w:b/>
          <w:sz w:val="24"/>
        </w:rPr>
        <w:t xml:space="preserve">сезонных </w:t>
      </w:r>
      <w:r w:rsidRPr="002C3412">
        <w:rPr>
          <w:rFonts w:ascii="Times New Roman" w:eastAsia="Times New Roman" w:hAnsi="Times New Roman" w:cs="Times New Roman"/>
          <w:b/>
          <w:sz w:val="24"/>
        </w:rPr>
        <w:t xml:space="preserve">нестационарных торговых объектов </w:t>
      </w:r>
      <w:r w:rsidR="0003115A">
        <w:rPr>
          <w:rFonts w:ascii="Times New Roman" w:eastAsia="Times New Roman" w:hAnsi="Times New Roman" w:cs="Times New Roman"/>
          <w:b/>
          <w:sz w:val="24"/>
        </w:rPr>
        <w:t xml:space="preserve">по реализации хвойных деревьев </w:t>
      </w:r>
      <w:r w:rsidRPr="002C3412">
        <w:rPr>
          <w:rFonts w:ascii="Times New Roman" w:eastAsia="Times New Roman" w:hAnsi="Times New Roman" w:cs="Times New Roman"/>
          <w:b/>
          <w:sz w:val="24"/>
        </w:rPr>
        <w:t xml:space="preserve">на территории городского округа </w:t>
      </w:r>
    </w:p>
    <w:p w:rsidR="00C912BE" w:rsidRPr="002C3412" w:rsidRDefault="000200A6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город Стерлитамак Республики Башкортостан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2731"/>
        <w:gridCol w:w="6146"/>
      </w:tblGrid>
      <w:tr w:rsidR="00C912BE" w:rsidRPr="002C3412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Вид информации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Содержание информации</w:t>
            </w:r>
          </w:p>
        </w:tc>
      </w:tr>
      <w:tr w:rsidR="00C912BE" w:rsidRPr="002C3412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Организатора Электронного аукциона 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Местонахождение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Адрес электронной почты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Контактный телефон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Ответственное должностное лицо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Администрация городского округа город Стерлитамак Республики Башкортостан </w:t>
            </w:r>
          </w:p>
          <w:p w:rsidR="00C912BE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3115A" w:rsidRPr="002C3412" w:rsidRDefault="0003115A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453100, Республика Башкортостан,  г. Стерлитамак, проспект Октября,32.</w:t>
            </w:r>
          </w:p>
          <w:p w:rsidR="0003115A" w:rsidRDefault="00BC0756" w:rsidP="0003115A">
            <w:pPr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7168EB" w:rsidRPr="001A2586">
                <w:rPr>
                  <w:rStyle w:val="a3"/>
                  <w:rFonts w:ascii="Times New Roman" w:hAnsi="Times New Roman" w:cs="Times New Roman"/>
                  <w:sz w:val="24"/>
                </w:rPr>
                <w:t>adm59@bashkortostan.ru</w:t>
              </w:r>
            </w:hyperlink>
            <w:r w:rsidR="0003115A" w:rsidRPr="007168EB">
              <w:rPr>
                <w:rFonts w:ascii="Times New Roman" w:hAnsi="Times New Roman" w:cs="Times New Roman"/>
                <w:sz w:val="24"/>
              </w:rPr>
              <w:t>.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8(3473) 24-42-57, 24-52-83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Федорова Эльвира Фаилевна</w:t>
            </w:r>
          </w:p>
        </w:tc>
      </w:tr>
      <w:tr w:rsidR="00C912BE" w:rsidRPr="002C3412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C912BE" w:rsidRPr="002C3412" w:rsidRDefault="00BC075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hyperlink r:id="rId6">
              <w:r w:rsidR="000200A6" w:rsidRPr="002C3412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https://www.roseltorg.ru/</w:t>
              </w:r>
            </w:hyperlink>
            <w:r w:rsidR="000200A6" w:rsidRPr="002C3412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</w:tr>
      <w:tr w:rsidR="00C912BE" w:rsidRPr="002C3412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Оператор электронной площадки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Акционерное общество "Единая электронная торговая площадка"</w:t>
            </w:r>
          </w:p>
        </w:tc>
      </w:tr>
      <w:tr w:rsidR="00C912BE" w:rsidRPr="002C3412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Форма и вид аукциона 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Открытый аукцион в электронном виде 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12BE" w:rsidRPr="002C3412">
        <w:trPr>
          <w:trHeight w:val="742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Предмет Электронного аукциона 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Право на заключение договора на размещение сезонных нестационарных торговых объектов по реализации хвойных деревьев</w:t>
            </w:r>
          </w:p>
        </w:tc>
      </w:tr>
      <w:tr w:rsidR="00C912BE" w:rsidRPr="002C3412">
        <w:trPr>
          <w:trHeight w:val="81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Условия эксплуатации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Приведены в техническом задании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(приложение </w:t>
            </w: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1 к аукционной документации)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 w:rsidP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Условия эксплуатации нестационарных торговых 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объектов  в соответствии с договором на  размещение сезонных нестационарных торговых объектов по реализации хвойных деревьев на территории городского округа город Стерлитамак Республики Башкортостан </w:t>
            </w:r>
          </w:p>
        </w:tc>
      </w:tr>
      <w:tr w:rsidR="00C912BE" w:rsidRPr="002C3412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Начальная (минимальная) цена 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Начальная (минимальная) цена Договора (цена лота) в разрезе каждого лота приведена в Техническом задании (приложение </w:t>
            </w: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1 к аукционной документации)</w:t>
            </w:r>
          </w:p>
        </w:tc>
      </w:tr>
      <w:tr w:rsidR="00C912BE" w:rsidRPr="002C3412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«Шаг» аукциона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«Шаг» аукциона составляет 5 % (пять процентов) от начальной (минимальной) цены стоимости лота</w:t>
            </w:r>
          </w:p>
        </w:tc>
      </w:tr>
      <w:tr w:rsidR="00C912BE" w:rsidRPr="002C3412">
        <w:trPr>
          <w:trHeight w:val="41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 w:rsidP="007168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 действия Договора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 15 по 31 декабря 2024 года</w:t>
            </w:r>
          </w:p>
        </w:tc>
      </w:tr>
      <w:tr w:rsidR="00C912BE" w:rsidRPr="002C3412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:rsidR="00C912BE" w:rsidRPr="002C3412" w:rsidRDefault="00C912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12BE" w:rsidRPr="002C3412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Сроки и порядок оплаты по договору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C912BE" w:rsidRPr="005D6AE2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Дата и время начала подачи заявок на участие в Электронном аукционе 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Дата и время окончания подачи заявок на участие в Электронном аукционе 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16 октября 2024 года с 09.00 часов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местного времени 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D6AE2" w:rsidRDefault="005D6AE2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912BE" w:rsidRPr="005D6AE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18 ноября 2024 года до 18.00 часов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 местного времени 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912BE" w:rsidRPr="002C3412" w:rsidRDefault="00C912BE">
            <w:pPr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5D6AE2" w:rsidRDefault="005D6AE2" w:rsidP="005D6AE2">
            <w:pPr>
              <w:rPr>
                <w:rFonts w:ascii="Times New Roman" w:hAnsi="Times New Roman" w:cs="Times New Roman"/>
              </w:rPr>
            </w:pPr>
          </w:p>
          <w:p w:rsidR="005D6AE2" w:rsidRPr="005D6AE2" w:rsidRDefault="00BC0756" w:rsidP="005D6AE2">
            <w:pPr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https</w:t>
              </w:r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</w:rPr>
                <w:t>://</w:t>
              </w:r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www</w:t>
              </w:r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</w:rPr>
                <w:t>.</w:t>
              </w:r>
              <w:proofErr w:type="spellStart"/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roseltorg</w:t>
              </w:r>
              <w:proofErr w:type="spellEnd"/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</w:rPr>
                <w:t>.</w:t>
              </w:r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ru</w:t>
              </w:r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</w:rPr>
                <w:t>/</w:t>
              </w:r>
            </w:hyperlink>
          </w:p>
          <w:p w:rsidR="005D6AE2" w:rsidRPr="005D6AE2" w:rsidRDefault="005D6AE2" w:rsidP="005D6AE2">
            <w:pPr>
              <w:rPr>
                <w:rFonts w:ascii="Times New Roman" w:hAnsi="Times New Roman" w:cs="Times New Roman"/>
              </w:rPr>
            </w:pPr>
          </w:p>
        </w:tc>
      </w:tr>
      <w:tr w:rsidR="00C912BE" w:rsidRPr="002C3412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Дата и время начала  рассмотрения заявок на участие в Электронном аукционе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19 ноября 2024 года 10.00 часов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местного времени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912BE" w:rsidRPr="002C3412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27 ноября 2024 года 10.00 часов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местного времени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912BE" w:rsidRPr="002C3412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Требование о внесении задатка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0D56" w:rsidRDefault="002F0D5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Размер задатка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 и порядок внесения задатка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0D56" w:rsidRDefault="002F0D5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Реквизиты счета для перечисления задатка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Размер задатка составляет </w:t>
            </w: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80 %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(пять процентов) 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от начальной (минимальной) цены Договора (цены лота) 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приведен в Техническом задании (приложение </w:t>
            </w: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1 к аукционной документации)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136B8">
              <w:rPr>
                <w:rFonts w:ascii="Times New Roman" w:eastAsia="Times New Roman" w:hAnsi="Times New Roman" w:cs="Times New Roman"/>
                <w:b/>
                <w:sz w:val="24"/>
              </w:rPr>
              <w:t>до 15.11.2024 года</w:t>
            </w:r>
            <w:r w:rsidRPr="002C3412"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  <w:t xml:space="preserve"> </w:t>
            </w: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до 18.00 часов  местного времени 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ab/>
              <w:t>Получатель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Наименование: Акционерное общество "Единая электронная торговая площадка"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ИНН:7707704692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КПП:772501001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Расчетный счет:40702810510050001273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Банк получателя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ab/>
              <w:t>Филиал «Центральный» Банка ВТБ (ПАО) в г. Москва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БИК:044525411</w:t>
            </w:r>
          </w:p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Корреспондентский счет:30101810145250000411</w:t>
            </w:r>
          </w:p>
        </w:tc>
      </w:tr>
      <w:tr w:rsidR="00C912BE" w:rsidRPr="002C3412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12BE" w:rsidRPr="002C3412">
        <w:trPr>
          <w:trHeight w:val="138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Приложение </w:t>
            </w: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4 к аукционной документации</w:t>
            </w:r>
          </w:p>
        </w:tc>
      </w:tr>
    </w:tbl>
    <w:p w:rsidR="00C912BE" w:rsidRPr="002C3412" w:rsidRDefault="000200A6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bookmarkStart w:id="0" w:name="_GoBack"/>
      <w:bookmarkEnd w:id="0"/>
    </w:p>
    <w:sectPr w:rsidR="00C912BE" w:rsidRPr="002C3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69CF"/>
    <w:multiLevelType w:val="multilevel"/>
    <w:tmpl w:val="EF681B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0B334D"/>
    <w:multiLevelType w:val="multilevel"/>
    <w:tmpl w:val="C03414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556441"/>
    <w:multiLevelType w:val="multilevel"/>
    <w:tmpl w:val="96EC6D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12BE"/>
    <w:rsid w:val="000200A6"/>
    <w:rsid w:val="0003115A"/>
    <w:rsid w:val="000B46BC"/>
    <w:rsid w:val="00235DB8"/>
    <w:rsid w:val="00265FB4"/>
    <w:rsid w:val="002C3412"/>
    <w:rsid w:val="002F0D56"/>
    <w:rsid w:val="003A662E"/>
    <w:rsid w:val="003B576C"/>
    <w:rsid w:val="00414429"/>
    <w:rsid w:val="004645F5"/>
    <w:rsid w:val="004B071C"/>
    <w:rsid w:val="005B5CC2"/>
    <w:rsid w:val="005D6AE2"/>
    <w:rsid w:val="006136B8"/>
    <w:rsid w:val="00643153"/>
    <w:rsid w:val="006B6F5D"/>
    <w:rsid w:val="006F46FB"/>
    <w:rsid w:val="007168EB"/>
    <w:rsid w:val="00772E3D"/>
    <w:rsid w:val="00775CB3"/>
    <w:rsid w:val="007C7BE0"/>
    <w:rsid w:val="007E39CA"/>
    <w:rsid w:val="0088551C"/>
    <w:rsid w:val="008A00BA"/>
    <w:rsid w:val="00921E30"/>
    <w:rsid w:val="00A15C30"/>
    <w:rsid w:val="00A85B53"/>
    <w:rsid w:val="00AA3FF5"/>
    <w:rsid w:val="00B50430"/>
    <w:rsid w:val="00BC0756"/>
    <w:rsid w:val="00BF7C3D"/>
    <w:rsid w:val="00C53C37"/>
    <w:rsid w:val="00C5407E"/>
    <w:rsid w:val="00C912BE"/>
    <w:rsid w:val="00CA70C2"/>
    <w:rsid w:val="00D7312C"/>
    <w:rsid w:val="00E00660"/>
    <w:rsid w:val="00EB1CE4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204DE-65BD-41B7-8D5A-68115250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68E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4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46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/" TargetMode="External"/><Relationship Id="rId5" Type="http://schemas.openxmlformats.org/officeDocument/2006/relationships/hyperlink" Target="mailto:adm59@bashkortostan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Эльвира Фаилевна</dc:creator>
  <cp:lastModifiedBy>Федорова Эльвира Фаилевна</cp:lastModifiedBy>
  <cp:revision>3</cp:revision>
  <cp:lastPrinted>2024-09-18T12:06:00Z</cp:lastPrinted>
  <dcterms:created xsi:type="dcterms:W3CDTF">2024-10-09T11:30:00Z</dcterms:created>
  <dcterms:modified xsi:type="dcterms:W3CDTF">2024-10-09T11:31:00Z</dcterms:modified>
</cp:coreProperties>
</file>